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paragraph"/>
        <w:spacing w:before="0" w:beforeAutospacing="0" w:after="0" w:afterAutospacing="0"/>
        <w:textAlignment w:val="baseline"/>
        <w:rPr>
          <w:rStyle w:val="normaltextrun"/>
          <w:rFonts w:ascii="Calibri" w:hAnsi="Calibri" w:cs="Calibri"/>
          <w:sz w:val="22"/>
          <w:szCs w:val="22"/>
        </w:rPr>
      </w:pPr>
    </w:p>
    <w:p>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9</w:t>
      </w:r>
      <w:r>
        <w:rPr>
          <w:rStyle w:val="normaltextrun"/>
          <w:rFonts w:ascii="Calibri" w:hAnsi="Calibri" w:cs="Calibri"/>
          <w:sz w:val="22"/>
          <w:szCs w:val="22"/>
          <w:vertAlign w:val="superscript"/>
        </w:rPr>
        <w:t>th</w:t>
      </w:r>
      <w:r>
        <w:rPr>
          <w:rStyle w:val="normaltextrun"/>
          <w:rFonts w:ascii="Calibri" w:hAnsi="Calibri" w:cs="Calibri"/>
          <w:sz w:val="22"/>
          <w:szCs w:val="22"/>
        </w:rPr>
        <w:t xml:space="preserve"> February 2022</w:t>
      </w:r>
    </w:p>
    <w:p>
      <w:pPr>
        <w:pStyle w:val="paragraph"/>
        <w:spacing w:before="0" w:beforeAutospacing="0" w:after="0" w:afterAutospacing="0"/>
        <w:textAlignment w:val="baseline"/>
        <w:rPr>
          <w:rStyle w:val="normaltextrun"/>
          <w:rFonts w:ascii="Calibri" w:hAnsi="Calibri" w:cs="Calibri"/>
          <w:sz w:val="22"/>
          <w:szCs w:val="22"/>
        </w:rPr>
      </w:pPr>
    </w:p>
    <w:p>
      <w:pPr>
        <w:pStyle w:val="paragraph"/>
        <w:spacing w:before="0" w:beforeAutospacing="0" w:after="0" w:afterAutospacing="0"/>
        <w:textAlignment w:val="baseline"/>
        <w:rPr>
          <w:rStyle w:val="normaltextrun"/>
          <w:rFonts w:ascii="Calibri" w:hAnsi="Calibri" w:cs="Calibri"/>
          <w:sz w:val="22"/>
          <w:szCs w:val="22"/>
        </w:rPr>
      </w:pPr>
    </w:p>
    <w:p>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sz w:val="22"/>
          <w:szCs w:val="22"/>
        </w:rPr>
        <w:t>Dear Parent/Carer</w:t>
      </w:r>
      <w:r>
        <w:rPr>
          <w:rStyle w:val="eop"/>
          <w:rFonts w:ascii="Calibri" w:eastAsiaTheme="majorEastAsia" w:hAnsi="Calibri" w:cs="Calibri"/>
          <w:sz w:val="22"/>
          <w:szCs w:val="22"/>
        </w:rPr>
        <w:t> </w:t>
      </w:r>
    </w:p>
    <w:p>
      <w:pPr>
        <w:pStyle w:val="paragraph"/>
        <w:spacing w:before="0" w:beforeAutospacing="0" w:after="0" w:afterAutospacing="0"/>
        <w:textAlignment w:val="baseline"/>
        <w:rPr>
          <w:rFonts w:ascii="Segoe UI" w:hAnsi="Segoe UI" w:cs="Segoe UI"/>
          <w:sz w:val="18"/>
          <w:szCs w:val="18"/>
        </w:rPr>
      </w:pPr>
    </w:p>
    <w:p>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half term has been very unsettled due to high numbers of staff being off and it has been difficult to access enough supply teachers to provide cover for absent staff.  Th</w:t>
      </w:r>
      <w:bookmarkStart w:id="0" w:name="_GoBack"/>
      <w:bookmarkEnd w:id="0"/>
      <w:r>
        <w:rPr>
          <w:rStyle w:val="normaltextrun"/>
          <w:rFonts w:ascii="Calibri" w:hAnsi="Calibri" w:cs="Calibri"/>
          <w:sz w:val="22"/>
          <w:szCs w:val="22"/>
        </w:rPr>
        <w:t>ank you for your understanding with this situation and I appreciate it has also been inconvenient for families as well.  Please be assured that when we have asked a year group to work from home it is because we cannot cover classes, despite our best efforts to do so.</w:t>
      </w:r>
    </w:p>
    <w:p>
      <w:pPr>
        <w:pStyle w:val="paragraph"/>
        <w:spacing w:before="0" w:beforeAutospacing="0" w:after="0" w:afterAutospacing="0"/>
        <w:jc w:val="both"/>
        <w:textAlignment w:val="baseline"/>
        <w:rPr>
          <w:rStyle w:val="normaltextrun"/>
          <w:rFonts w:ascii="Calibri" w:hAnsi="Calibri" w:cs="Calibri"/>
          <w:sz w:val="22"/>
          <w:szCs w:val="22"/>
        </w:rPr>
      </w:pPr>
    </w:p>
    <w:p>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I understand that this may cause child care issues, if this is the case then please contact the school so that we can make the necessary arrangements.</w:t>
      </w:r>
    </w:p>
    <w:p>
      <w:pPr>
        <w:pStyle w:val="paragraph"/>
        <w:spacing w:before="0" w:beforeAutospacing="0" w:after="0" w:afterAutospacing="0"/>
        <w:jc w:val="both"/>
        <w:textAlignment w:val="baseline"/>
        <w:rPr>
          <w:rStyle w:val="normaltextrun"/>
          <w:rFonts w:ascii="Calibri" w:hAnsi="Calibri" w:cs="Calibri"/>
          <w:sz w:val="22"/>
          <w:szCs w:val="22"/>
        </w:rPr>
      </w:pPr>
    </w:p>
    <w:p>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hAnsi="Calibri" w:cs="Calibri"/>
          <w:sz w:val="22"/>
          <w:szCs w:val="22"/>
        </w:rPr>
        <w:t>If your child is asked to work from home then lessons will be moved online. </w:t>
      </w:r>
      <w:r>
        <w:rPr>
          <w:rStyle w:val="eop"/>
          <w:rFonts w:ascii="Calibri" w:eastAsiaTheme="majorEastAsia" w:hAnsi="Calibri" w:cs="Calibri"/>
          <w:sz w:val="22"/>
          <w:szCs w:val="22"/>
        </w:rPr>
        <w:t> </w:t>
      </w:r>
    </w:p>
    <w:p>
      <w:pPr>
        <w:pStyle w:val="paragraph"/>
        <w:spacing w:before="0" w:beforeAutospacing="0" w:after="0" w:afterAutospacing="0"/>
        <w:jc w:val="both"/>
        <w:textAlignment w:val="baseline"/>
        <w:rPr>
          <w:rFonts w:ascii="Segoe UI" w:hAnsi="Segoe UI" w:cs="Segoe UI"/>
          <w:sz w:val="18"/>
          <w:szCs w:val="18"/>
        </w:rPr>
      </w:pPr>
    </w:p>
    <w:p>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Thank you again for your understanding and I hope that after half term things will be more settled.</w:t>
      </w:r>
      <w:r>
        <w:rPr>
          <w:rStyle w:val="eop"/>
          <w:rFonts w:ascii="Calibri" w:eastAsiaTheme="majorEastAsia" w:hAnsi="Calibri" w:cs="Calibri"/>
          <w:sz w:val="22"/>
          <w:szCs w:val="22"/>
        </w:rPr>
        <w:t> </w:t>
      </w:r>
    </w:p>
    <w:p>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pPr>
        <w:pStyle w:val="paragraph"/>
        <w:spacing w:before="0" w:beforeAutospacing="0" w:after="0" w:afterAutospacing="0"/>
        <w:jc w:val="both"/>
        <w:textAlignment w:val="baseline"/>
        <w:rPr>
          <w:rStyle w:val="eop"/>
          <w:rFonts w:ascii="Calibri" w:eastAsiaTheme="majorEastAsia" w:hAnsi="Calibri" w:cs="Calibri"/>
          <w:sz w:val="22"/>
          <w:szCs w:val="22"/>
        </w:rPr>
      </w:pPr>
    </w:p>
    <w:p>
      <w:pPr>
        <w:pStyle w:val="paragraph"/>
        <w:spacing w:before="0" w:beforeAutospacing="0" w:after="0" w:afterAutospacing="0"/>
        <w:jc w:val="both"/>
        <w:textAlignment w:val="baseline"/>
        <w:rPr>
          <w:rStyle w:val="eop"/>
          <w:rFonts w:ascii="Calibri" w:eastAsiaTheme="majorEastAsia" w:hAnsi="Calibri" w:cs="Calibri"/>
          <w:sz w:val="22"/>
          <w:szCs w:val="22"/>
        </w:rPr>
      </w:pPr>
    </w:p>
    <w:p>
      <w:pPr>
        <w:pStyle w:val="paragraph"/>
        <w:spacing w:before="0" w:beforeAutospacing="0" w:after="0" w:afterAutospacing="0"/>
        <w:jc w:val="both"/>
        <w:textAlignment w:val="baseline"/>
        <w:rPr>
          <w:rStyle w:val="eop"/>
          <w:rFonts w:ascii="Calibri" w:eastAsiaTheme="majorEastAsia" w:hAnsi="Calibri" w:cs="Calibri"/>
          <w:sz w:val="22"/>
          <w:szCs w:val="22"/>
        </w:rPr>
      </w:pPr>
    </w:p>
    <w:p>
      <w:pPr>
        <w:pStyle w:val="paragraph"/>
        <w:spacing w:before="0" w:beforeAutospacing="0" w:after="0" w:afterAutospacing="0"/>
        <w:jc w:val="both"/>
        <w:textAlignment w:val="baseline"/>
        <w:rPr>
          <w:rStyle w:val="eop"/>
          <w:rFonts w:ascii="Calibri" w:eastAsiaTheme="majorEastAsia" w:hAnsi="Calibri" w:cs="Calibri"/>
          <w:sz w:val="22"/>
          <w:szCs w:val="22"/>
        </w:rPr>
      </w:pPr>
      <w:r>
        <w:rPr>
          <w:rFonts w:ascii="Calibri" w:eastAsiaTheme="majorEastAsia" w:hAnsi="Calibri" w:cs="Calibri"/>
          <w:noProof/>
          <w:sz w:val="22"/>
          <w:szCs w:val="22"/>
        </w:rPr>
        <w:drawing>
          <wp:inline distT="0" distB="0" distL="0" distR="0">
            <wp:extent cx="1379220" cy="78074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 Halcro Signa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474" cy="787119"/>
                    </a:xfrm>
                    <a:prstGeom prst="rect">
                      <a:avLst/>
                    </a:prstGeom>
                  </pic:spPr>
                </pic:pic>
              </a:graphicData>
            </a:graphic>
          </wp:inline>
        </w:drawing>
      </w:r>
    </w:p>
    <w:p>
      <w:pPr>
        <w:pStyle w:val="paragraph"/>
        <w:spacing w:before="0" w:beforeAutospacing="0" w:after="0" w:afterAutospacing="0"/>
        <w:jc w:val="both"/>
        <w:textAlignment w:val="baseline"/>
        <w:rPr>
          <w:rStyle w:val="eop"/>
          <w:rFonts w:ascii="Calibri" w:eastAsiaTheme="majorEastAsia" w:hAnsi="Calibri" w:cs="Calibri"/>
          <w:sz w:val="22"/>
          <w:szCs w:val="22"/>
        </w:rPr>
      </w:pPr>
    </w:p>
    <w:p>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Mr P Halcro</w:t>
      </w:r>
    </w:p>
    <w:p>
      <w:pPr>
        <w:pStyle w:val="paragraph"/>
        <w:spacing w:before="0" w:beforeAutospacing="0" w:after="0" w:afterAutospacing="0"/>
        <w:jc w:val="both"/>
        <w:textAlignment w:val="baseline"/>
        <w:rPr>
          <w:rFonts w:ascii="Segoe UI" w:hAnsi="Segoe UI" w:cs="Segoe UI"/>
          <w:b/>
          <w:sz w:val="18"/>
          <w:szCs w:val="18"/>
        </w:rPr>
      </w:pPr>
      <w:proofErr w:type="spellStart"/>
      <w:r>
        <w:rPr>
          <w:rStyle w:val="eop"/>
          <w:rFonts w:ascii="Calibri" w:eastAsiaTheme="majorEastAsia" w:hAnsi="Calibri" w:cs="Calibri"/>
          <w:b/>
          <w:sz w:val="22"/>
          <w:szCs w:val="22"/>
        </w:rPr>
        <w:t>Headteacher</w:t>
      </w:r>
      <w:proofErr w:type="spellEnd"/>
    </w:p>
    <w:p>
      <w:pPr>
        <w:pStyle w:val="TTCTBulletpointV2"/>
        <w:numPr>
          <w:ilvl w:val="0"/>
          <w:numId w:val="0"/>
        </w:numPr>
        <w:ind w:left="170" w:hanging="170"/>
      </w:pPr>
    </w:p>
    <w:sectPr>
      <w:headerReference w:type="even" r:id="rId11"/>
      <w:headerReference w:type="default" r:id="rId12"/>
      <w:footerReference w:type="default" r:id="rId13"/>
      <w:headerReference w:type="first" r:id="rId14"/>
      <w:footerReference w:type="first" r:id="rId15"/>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venir Next LT Pro">
    <w:altName w:val="Arial"/>
    <w:charset w:val="00"/>
    <w:family w:val="swiss"/>
    <w:pitch w:val="variable"/>
    <w:sig w:usb0="00000001"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rFonts w:ascii="Avenir Next LT Pro" w:hAnsi="Avenir Next LT Pro"/>
        <w:sz w:val="18"/>
        <w:szCs w:val="18"/>
      </w:rPr>
    </w:pPr>
    <w:r>
      <w:rPr>
        <w:noProof/>
        <w:lang w:eastAsia="en-GB"/>
      </w:rPr>
      <w:drawing>
        <wp:anchor distT="0" distB="0" distL="114300" distR="114300" simplePos="0" relativeHeight="251680768" behindDoc="0" locked="0" layoutInCell="1" allowOverlap="1">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ragraph">
            <wp:posOffset>-180340</wp:posOffset>
          </wp:positionV>
          <wp:extent cx="745200" cy="450000"/>
          <wp:effectExtent l="0" t="0" r="0" b="762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Pr>
        <w:rFonts w:ascii="Avenir Next LT Pro" w:hAnsi="Avenir Next LT Pro"/>
        <w:sz w:val="18"/>
        <w:szCs w:val="18"/>
      </w:rPr>
      <w:t xml:space="preserve">THE </w:t>
    </w:r>
    <w:r>
      <w:rPr>
        <w:rFonts w:ascii="Avenir Next LT Pro" w:hAnsi="Avenir Next LT Pro"/>
        <w:b/>
        <w:bCs/>
        <w:sz w:val="18"/>
        <w:szCs w:val="18"/>
      </w:rPr>
      <w:t>TWO</w:t>
    </w:r>
    <w:r>
      <w:rPr>
        <w:rFonts w:ascii="Avenir Next LT Pro" w:hAnsi="Avenir Next LT Pro"/>
        <w:sz w:val="18"/>
        <w:szCs w:val="18"/>
      </w:rPr>
      <w:t xml:space="preserve"> </w:t>
    </w:r>
    <w:r>
      <w:rPr>
        <w:rFonts w:ascii="Avenir Next LT Pro" w:hAnsi="Avenir Next LT Pro"/>
        <w:b/>
        <w:bCs/>
        <w:sz w:val="18"/>
        <w:szCs w:val="18"/>
      </w:rPr>
      <w:t>COUNTIES</w:t>
    </w:r>
    <w:r>
      <w:rPr>
        <w:rFonts w:ascii="Avenir Next LT Pro" w:hAnsi="Avenir Next LT Pro"/>
        <w:sz w:val="18"/>
        <w:szCs w:val="18"/>
      </w:rPr>
      <w:t xml:space="preserve"> TRUST Ambition | Teamwork | Honesty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rPr>
        <w:rFonts w:ascii="Avenir Next LT Pro" w:hAnsi="Avenir Next LT Pro"/>
        <w:sz w:val="18"/>
        <w:szCs w:val="18"/>
      </w:rPr>
    </w:pPr>
    <w:r>
      <w:rPr>
        <w:noProof/>
        <w:lang w:eastAsia="en-GB"/>
      </w:rPr>
      <w:drawing>
        <wp:anchor distT="0" distB="0" distL="114300" distR="114300" simplePos="0" relativeHeight="251701248" behindDoc="0" locked="0" layoutInCell="1" allowOverlap="1">
          <wp:simplePos x="0" y="0"/>
          <wp:positionH relativeFrom="margin">
            <wp:posOffset>-66675</wp:posOffset>
          </wp:positionH>
          <wp:positionV relativeFrom="paragraph">
            <wp:posOffset>151130</wp:posOffset>
          </wp:positionV>
          <wp:extent cx="745200" cy="450000"/>
          <wp:effectExtent l="0" t="0" r="0" b="762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98176" behindDoc="0" locked="0" layoutInCell="1" allowOverlap="1">
              <wp:simplePos x="0" y="0"/>
              <wp:positionH relativeFrom="margin">
                <wp:posOffset>4193540</wp:posOffset>
              </wp:positionH>
              <wp:positionV relativeFrom="paragraph">
                <wp:posOffset>-47625</wp:posOffset>
              </wp:positionV>
              <wp:extent cx="2506345" cy="1504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506345" cy="1504950"/>
                      </a:xfrm>
                      <a:prstGeom prst="rect">
                        <a:avLst/>
                      </a:prstGeom>
                      <a:noFill/>
                      <a:ln w="6350">
                        <a:noFill/>
                      </a:ln>
                    </wps:spPr>
                    <wps:txbx>
                      <w:txbxContent>
                        <w:p>
                          <w:pPr>
                            <w:jc w:val="right"/>
                            <w:rPr>
                              <w:rFonts w:ascii="Avenir Next LT Pro" w:hAnsi="Avenir Next LT Pro"/>
                              <w:sz w:val="18"/>
                              <w:szCs w:val="18"/>
                            </w:rPr>
                          </w:pPr>
                          <w:r>
                            <w:rPr>
                              <w:rFonts w:ascii="Avenir Next LT Pro" w:hAnsi="Avenir Next LT Pro"/>
                              <w:sz w:val="18"/>
                              <w:szCs w:val="18"/>
                            </w:rPr>
                            <w:t>Chapel Road, Selston</w:t>
                          </w:r>
                        </w:p>
                        <w:p>
                          <w:pPr>
                            <w:jc w:val="right"/>
                            <w:rPr>
                              <w:rFonts w:ascii="Avenir Next LT Pro" w:hAnsi="Avenir Next LT Pro"/>
                              <w:sz w:val="18"/>
                              <w:szCs w:val="18"/>
                            </w:rPr>
                          </w:pPr>
                          <w:r>
                            <w:rPr>
                              <w:rFonts w:ascii="Avenir Next LT Pro" w:hAnsi="Avenir Next LT Pro"/>
                              <w:sz w:val="18"/>
                              <w:szCs w:val="18"/>
                            </w:rPr>
                            <w:t>Nottingham NG16 6BW</w:t>
                          </w:r>
                        </w:p>
                        <w:p>
                          <w:pPr>
                            <w:jc w:val="right"/>
                            <w:rPr>
                              <w:rFonts w:ascii="Avenir Next LT Pro" w:hAnsi="Avenir Next LT Pro"/>
                              <w:sz w:val="18"/>
                              <w:szCs w:val="18"/>
                            </w:rPr>
                          </w:pPr>
                          <w:r>
                            <w:rPr>
                              <w:rFonts w:ascii="Avenir Next LT Pro" w:hAnsi="Avenir Next LT Pro"/>
                              <w:sz w:val="18"/>
                              <w:szCs w:val="18"/>
                            </w:rPr>
                            <w:t>Telephone 01773 810321</w:t>
                          </w:r>
                        </w:p>
                        <w:p>
                          <w:pPr>
                            <w:jc w:val="right"/>
                            <w:rPr>
                              <w:rFonts w:ascii="Avenir Next LT Pro" w:hAnsi="Avenir Next LT Pro"/>
                              <w:b/>
                              <w:bCs/>
                              <w:sz w:val="18"/>
                              <w:szCs w:val="18"/>
                            </w:rPr>
                          </w:pPr>
                        </w:p>
                        <w:p>
                          <w:pPr>
                            <w:jc w:val="right"/>
                            <w:rPr>
                              <w:rFonts w:ascii="Avenir Next LT Pro" w:hAnsi="Avenir Next LT Pro"/>
                              <w:b/>
                              <w:bCs/>
                              <w:caps/>
                              <w:sz w:val="18"/>
                              <w:szCs w:val="18"/>
                            </w:rPr>
                          </w:pPr>
                          <w:r>
                            <w:rPr>
                              <w:rFonts w:ascii="Avenir Next LT Pro" w:hAnsi="Avenir Next LT Pro"/>
                              <w:b/>
                              <w:bCs/>
                              <w:caps/>
                              <w:sz w:val="18"/>
                              <w:szCs w:val="18"/>
                            </w:rPr>
                            <w:t>www.selstonhigh.org.uk</w:t>
                          </w:r>
                        </w:p>
                        <w:p>
                          <w:pPr>
                            <w:jc w:val="right"/>
                            <w:rPr>
                              <w:rFonts w:ascii="Avenir Next LT Pro" w:hAnsi="Avenir Next LT Pro"/>
                              <w:b/>
                              <w:bCs/>
                              <w:caps/>
                              <w:sz w:val="18"/>
                              <w:szCs w:val="18"/>
                            </w:rPr>
                          </w:pPr>
                          <w:r>
                            <w:rPr>
                              <w:rFonts w:ascii="Avenir Next LT Pro" w:hAnsi="Avenir Next LT Pro"/>
                              <w:b/>
                              <w:bCs/>
                              <w:caps/>
                              <w:sz w:val="18"/>
                              <w:szCs w:val="18"/>
                            </w:rPr>
                            <w:t>enquiries@selstonhigh.org.uk</w:t>
                          </w:r>
                        </w:p>
                        <w:p>
                          <w:pPr>
                            <w:jc w:val="righ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30.2pt;margin-top:-3.75pt;width:197.35pt;height:11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" filled="f" stroked="f" strokeweight=".5pt">
              <v:textbox>
                <w:txbxContent>
                  <w:p w:rsidR="00770CA1" w:rsidRDefault="00C169A2">
                    <w:pPr>
                      <w:jc w:val="right"/>
                      <w:rPr>
                        <w:rFonts w:ascii="Avenir Next LT Pro" w:hAnsi="Avenir Next LT Pro"/>
                        <w:sz w:val="18"/>
                        <w:szCs w:val="18"/>
                      </w:rPr>
                    </w:pPr>
                    <w:r>
                      <w:rPr>
                        <w:rFonts w:ascii="Avenir Next LT Pro" w:hAnsi="Avenir Next LT Pro"/>
                        <w:sz w:val="18"/>
                        <w:szCs w:val="18"/>
                      </w:rPr>
                      <w:t>Chapel Road, Selston</w:t>
                    </w:r>
                  </w:p>
                  <w:p w:rsidR="00770CA1" w:rsidRDefault="00C169A2">
                    <w:pPr>
                      <w:jc w:val="right"/>
                      <w:rPr>
                        <w:rFonts w:ascii="Avenir Next LT Pro" w:hAnsi="Avenir Next LT Pro"/>
                        <w:sz w:val="18"/>
                        <w:szCs w:val="18"/>
                      </w:rPr>
                    </w:pPr>
                    <w:r>
                      <w:rPr>
                        <w:rFonts w:ascii="Avenir Next LT Pro" w:hAnsi="Avenir Next LT Pro"/>
                        <w:sz w:val="18"/>
                        <w:szCs w:val="18"/>
                      </w:rPr>
                      <w:t>Nottingham NG16 6BW</w:t>
                    </w:r>
                  </w:p>
                  <w:p w:rsidR="00770CA1" w:rsidRDefault="00C169A2">
                    <w:pPr>
                      <w:jc w:val="right"/>
                      <w:rPr>
                        <w:rFonts w:ascii="Avenir Next LT Pro" w:hAnsi="Avenir Next LT Pro"/>
                        <w:sz w:val="18"/>
                        <w:szCs w:val="18"/>
                      </w:rPr>
                    </w:pPr>
                    <w:r>
                      <w:rPr>
                        <w:rFonts w:ascii="Avenir Next LT Pro" w:hAnsi="Avenir Next LT Pro"/>
                        <w:sz w:val="18"/>
                        <w:szCs w:val="18"/>
                      </w:rPr>
                      <w:t>Telephone 01773 810321</w:t>
                    </w:r>
                  </w:p>
                  <w:p w:rsidR="00770CA1" w:rsidRDefault="00770CA1">
                    <w:pPr>
                      <w:jc w:val="right"/>
                      <w:rPr>
                        <w:rFonts w:ascii="Avenir Next LT Pro" w:hAnsi="Avenir Next LT Pro"/>
                        <w:b/>
                        <w:bCs/>
                        <w:sz w:val="18"/>
                        <w:szCs w:val="18"/>
                      </w:rPr>
                    </w:pPr>
                  </w:p>
                  <w:p w:rsidR="00770CA1" w:rsidRDefault="00C169A2">
                    <w:pPr>
                      <w:jc w:val="right"/>
                      <w:rPr>
                        <w:rFonts w:ascii="Avenir Next LT Pro" w:hAnsi="Avenir Next LT Pro"/>
                        <w:b/>
                        <w:bCs/>
                        <w:caps/>
                        <w:sz w:val="18"/>
                        <w:szCs w:val="18"/>
                      </w:rPr>
                    </w:pPr>
                    <w:r>
                      <w:rPr>
                        <w:rFonts w:ascii="Avenir Next LT Pro" w:hAnsi="Avenir Next LT Pro"/>
                        <w:b/>
                        <w:bCs/>
                        <w:caps/>
                        <w:sz w:val="18"/>
                        <w:szCs w:val="18"/>
                      </w:rPr>
                      <w:t>www.selstonhigh.org.uk</w:t>
                    </w:r>
                  </w:p>
                  <w:p w:rsidR="00770CA1" w:rsidRDefault="00C169A2">
                    <w:pPr>
                      <w:jc w:val="right"/>
                      <w:rPr>
                        <w:rFonts w:ascii="Avenir Next LT Pro" w:hAnsi="Avenir Next LT Pro"/>
                        <w:b/>
                        <w:bCs/>
                        <w:caps/>
                        <w:sz w:val="18"/>
                        <w:szCs w:val="18"/>
                      </w:rPr>
                    </w:pPr>
                    <w:r>
                      <w:rPr>
                        <w:rFonts w:ascii="Avenir Next LT Pro" w:hAnsi="Avenir Next LT Pro"/>
                        <w:b/>
                        <w:bCs/>
                        <w:caps/>
                        <w:sz w:val="18"/>
                        <w:szCs w:val="18"/>
                      </w:rPr>
                      <w:t>enquiries@selstonhigh.org.uk</w:t>
                    </w:r>
                  </w:p>
                  <w:p w:rsidR="00770CA1" w:rsidRDefault="00770CA1">
                    <w:pPr>
                      <w:jc w:val="right"/>
                      <w:rPr>
                        <w:sz w:val="18"/>
                        <w:szCs w:val="18"/>
                      </w:rPr>
                    </w:pPr>
                  </w:p>
                </w:txbxContent>
              </v:textbox>
              <w10:wrap anchorx="margin"/>
            </v:shape>
          </w:pict>
        </mc:Fallback>
      </mc:AlternateContent>
    </w:r>
  </w:p>
  <w:p>
    <w:pPr>
      <w:pStyle w:val="Footer"/>
      <w:jc w:val="right"/>
      <w:rPr>
        <w:rFonts w:ascii="Avenir Next LT Pro" w:hAnsi="Avenir Next LT Pro"/>
        <w:sz w:val="18"/>
        <w:szCs w:val="18"/>
      </w:rPr>
    </w:pPr>
  </w:p>
  <w:p>
    <w:pPr>
      <w:pStyle w:val="Footer"/>
      <w:jc w:val="right"/>
      <w:rPr>
        <w:rFonts w:ascii="Avenir Next LT Pro" w:hAnsi="Avenir Next LT Pro"/>
        <w:sz w:val="18"/>
        <w:szCs w:val="18"/>
      </w:rPr>
    </w:pPr>
    <w:r>
      <w:rPr>
        <w:rFonts w:ascii="Avenir Next LT Pro" w:hAnsi="Avenir Next LT Pro"/>
        <w:noProof/>
        <w:sz w:val="18"/>
        <w:szCs w:val="18"/>
        <w:lang w:eastAsia="en-GB"/>
      </w:rPr>
      <mc:AlternateContent>
        <mc:Choice Requires="wps">
          <w:drawing>
            <wp:anchor distT="45720" distB="45720" distL="114300" distR="114300" simplePos="0" relativeHeight="251697152" behindDoc="0" locked="0" layoutInCell="1" allowOverlap="1">
              <wp:simplePos x="0" y="0"/>
              <wp:positionH relativeFrom="margin">
                <wp:posOffset>-152400</wp:posOffset>
              </wp:positionH>
              <wp:positionV relativeFrom="paragraph">
                <wp:posOffset>192405</wp:posOffset>
              </wp:positionV>
              <wp:extent cx="4351655" cy="7905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790575"/>
                      </a:xfrm>
                      <a:prstGeom prst="rect">
                        <a:avLst/>
                      </a:prstGeom>
                      <a:noFill/>
                      <a:ln w="9525">
                        <a:noFill/>
                        <a:miter lim="800000"/>
                        <a:headEnd/>
                        <a:tailEnd/>
                      </a:ln>
                    </wps:spPr>
                    <wps:txbx>
                      <w:txbxContent>
                        <w:p>
                          <w:pPr>
                            <w:pStyle w:val="Footer"/>
                            <w:rPr>
                              <w:rFonts w:ascii="Avenir Next LT Pro" w:hAnsi="Avenir Next LT Pro"/>
                              <w:sz w:val="18"/>
                              <w:szCs w:val="18"/>
                            </w:rPr>
                          </w:pPr>
                          <w:r>
                            <w:rPr>
                              <w:rFonts w:ascii="Avenir Next LT Pro" w:hAnsi="Avenir Next LT Pro"/>
                              <w:sz w:val="18"/>
                              <w:szCs w:val="18"/>
                            </w:rPr>
                            <w:t xml:space="preserve">THE </w:t>
                          </w:r>
                          <w:r>
                            <w:rPr>
                              <w:rFonts w:ascii="Avenir Next LT Pro" w:hAnsi="Avenir Next LT Pro"/>
                              <w:b/>
                              <w:bCs/>
                              <w:sz w:val="18"/>
                              <w:szCs w:val="18"/>
                            </w:rPr>
                            <w:t>TWO</w:t>
                          </w:r>
                          <w:r>
                            <w:rPr>
                              <w:rFonts w:ascii="Avenir Next LT Pro" w:hAnsi="Avenir Next LT Pro"/>
                              <w:sz w:val="18"/>
                              <w:szCs w:val="18"/>
                            </w:rPr>
                            <w:t xml:space="preserve"> </w:t>
                          </w:r>
                          <w:r>
                            <w:rPr>
                              <w:rFonts w:ascii="Avenir Next LT Pro" w:hAnsi="Avenir Next LT Pro"/>
                              <w:b/>
                              <w:bCs/>
                              <w:sz w:val="18"/>
                              <w:szCs w:val="18"/>
                            </w:rPr>
                            <w:t>COUNTIES</w:t>
                          </w:r>
                          <w:r>
                            <w:rPr>
                              <w:rFonts w:ascii="Avenir Next LT Pro" w:hAnsi="Avenir Next LT Pro"/>
                              <w:sz w:val="18"/>
                              <w:szCs w:val="18"/>
                            </w:rPr>
                            <w:t xml:space="preserve"> TRUST Ambition | Teamwork | Honesty</w:t>
                          </w:r>
                        </w:p>
                        <w:p>
                          <w:pPr>
                            <w:pStyle w:val="Footer"/>
                            <w:rPr>
                              <w:rFonts w:ascii="Avenir Next LT Pro" w:hAnsi="Avenir Next LT Pro"/>
                              <w:sz w:val="18"/>
                              <w:szCs w:val="18"/>
                            </w:rPr>
                          </w:pPr>
                          <w:r>
                            <w:rPr>
                              <w:rFonts w:ascii="Avenir Next LT Pro" w:hAnsi="Avenir Next LT Pro"/>
                              <w:sz w:val="18"/>
                              <w:szCs w:val="18"/>
                            </w:rPr>
                            <w:t>Registered Office: Sutton Road, Kirkby-in-Ashfield, Notts, NG17 8HP</w:t>
                          </w:r>
                        </w:p>
                        <w:p>
                          <w:pPr>
                            <w:pStyle w:val="Footer"/>
                            <w:rPr>
                              <w:rFonts w:ascii="Avenir Next LT Pro" w:hAnsi="Avenir Next LT Pro"/>
                              <w:sz w:val="18"/>
                              <w:szCs w:val="18"/>
                            </w:rPr>
                          </w:pPr>
                          <w:r>
                            <w:rPr>
                              <w:rFonts w:ascii="Avenir Next LT Pro" w:hAnsi="Avenir Next LT Pro"/>
                              <w:sz w:val="18"/>
                              <w:szCs w:val="18"/>
                            </w:rPr>
                            <w:t xml:space="preserve">England and Wales Company </w:t>
                          </w:r>
                          <w:proofErr w:type="gramStart"/>
                          <w:r>
                            <w:rPr>
                              <w:rFonts w:ascii="Avenir Next LT Pro" w:hAnsi="Avenir Next LT Pro"/>
                              <w:sz w:val="18"/>
                              <w:szCs w:val="18"/>
                            </w:rPr>
                            <w:t>Number :07972029</w:t>
                          </w:r>
                          <w:proofErr w:type="gramEnd"/>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2pt;margin-top:15.15pt;width:342.65pt;height:62.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" filled="f" stroked="f">
              <v:textbox>
                <w:txbxContent>
                  <w:p w:rsidR="00770CA1" w:rsidRDefault="00C169A2">
                    <w:pPr>
                      <w:pStyle w:val="Footer"/>
                      <w:rPr>
                        <w:rFonts w:ascii="Avenir Next LT Pro" w:hAnsi="Avenir Next LT Pro"/>
                        <w:sz w:val="18"/>
                        <w:szCs w:val="18"/>
                      </w:rPr>
                    </w:pPr>
                    <w:r>
                      <w:rPr>
                        <w:rFonts w:ascii="Avenir Next LT Pro" w:hAnsi="Avenir Next LT Pro"/>
                        <w:sz w:val="18"/>
                        <w:szCs w:val="18"/>
                      </w:rPr>
                      <w:t xml:space="preserve">THE </w:t>
                    </w:r>
                    <w:r>
                      <w:rPr>
                        <w:rFonts w:ascii="Avenir Next LT Pro" w:hAnsi="Avenir Next LT Pro"/>
                        <w:b/>
                        <w:bCs/>
                        <w:sz w:val="18"/>
                        <w:szCs w:val="18"/>
                      </w:rPr>
                      <w:t>TWO</w:t>
                    </w:r>
                    <w:r>
                      <w:rPr>
                        <w:rFonts w:ascii="Avenir Next LT Pro" w:hAnsi="Avenir Next LT Pro"/>
                        <w:sz w:val="18"/>
                        <w:szCs w:val="18"/>
                      </w:rPr>
                      <w:t xml:space="preserve"> </w:t>
                    </w:r>
                    <w:r>
                      <w:rPr>
                        <w:rFonts w:ascii="Avenir Next LT Pro" w:hAnsi="Avenir Next LT Pro"/>
                        <w:b/>
                        <w:bCs/>
                        <w:sz w:val="18"/>
                        <w:szCs w:val="18"/>
                      </w:rPr>
                      <w:t>COUNTIES</w:t>
                    </w:r>
                    <w:r>
                      <w:rPr>
                        <w:rFonts w:ascii="Avenir Next LT Pro" w:hAnsi="Avenir Next LT Pro"/>
                        <w:sz w:val="18"/>
                        <w:szCs w:val="18"/>
                      </w:rPr>
                      <w:t xml:space="preserve"> TRUST Ambition | Teamwork | Honesty</w:t>
                    </w:r>
                  </w:p>
                  <w:p w:rsidR="00770CA1" w:rsidRDefault="00C169A2">
                    <w:pPr>
                      <w:pStyle w:val="Footer"/>
                      <w:rPr>
                        <w:rFonts w:ascii="Avenir Next LT Pro" w:hAnsi="Avenir Next LT Pro"/>
                        <w:sz w:val="18"/>
                        <w:szCs w:val="18"/>
                      </w:rPr>
                    </w:pPr>
                    <w:r>
                      <w:rPr>
                        <w:rFonts w:ascii="Avenir Next LT Pro" w:hAnsi="Avenir Next LT Pro"/>
                        <w:sz w:val="18"/>
                        <w:szCs w:val="18"/>
                      </w:rPr>
                      <w:t>Registered Office: Sutton Road, Kirkby-in-Ashfield, Notts, NG17 8HP</w:t>
                    </w:r>
                  </w:p>
                  <w:p w:rsidR="00770CA1" w:rsidRDefault="00C169A2">
                    <w:pPr>
                      <w:pStyle w:val="Footer"/>
                      <w:rPr>
                        <w:rFonts w:ascii="Avenir Next LT Pro" w:hAnsi="Avenir Next LT Pro"/>
                        <w:sz w:val="18"/>
                        <w:szCs w:val="18"/>
                      </w:rPr>
                    </w:pPr>
                    <w:r>
                      <w:rPr>
                        <w:rFonts w:ascii="Avenir Next LT Pro" w:hAnsi="Avenir Next LT Pro"/>
                        <w:sz w:val="18"/>
                        <w:szCs w:val="18"/>
                      </w:rPr>
                      <w:t xml:space="preserve">England and Wales Company </w:t>
                    </w:r>
                    <w:proofErr w:type="gramStart"/>
                    <w:r>
                      <w:rPr>
                        <w:rFonts w:ascii="Avenir Next LT Pro" w:hAnsi="Avenir Next LT Pro"/>
                        <w:sz w:val="18"/>
                        <w:szCs w:val="18"/>
                      </w:rPr>
                      <w:t>Number :07972029</w:t>
                    </w:r>
                    <w:proofErr w:type="gramEnd"/>
                  </w:p>
                  <w:p w:rsidR="00770CA1" w:rsidRDefault="00770CA1"/>
                </w:txbxContent>
              </v:textbox>
              <w10:wrap type="square" anchorx="margin"/>
            </v:shape>
          </w:pict>
        </mc:Fallback>
      </mc:AlternateContent>
    </w:r>
  </w:p>
  <w:p>
    <w:pPr>
      <w:pStyle w:val="Footer"/>
      <w:jc w:val="right"/>
      <w:rPr>
        <w:rFonts w:ascii="Avenir Next LT Pro" w:hAnsi="Avenir Next LT Pro"/>
        <w:sz w:val="18"/>
        <w:szCs w:val="18"/>
      </w:rPr>
    </w:pPr>
  </w:p>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4" o:spid="_x0000_s2051" type="#_x0000_t75" alt="" style="position:absolute;margin-left:0;margin-top:0;width:620pt;height:877pt;z-index:-251625472;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Pr>
            <w:rFonts w:ascii="Avenir Next LT Pro" w:hAnsi="Avenir Next LT Pro"/>
            <w:sz w:val="16"/>
            <w:szCs w:val="16"/>
          </w:rPr>
          <w:fldChar w:fldCharType="begin"/>
        </w:r>
        <w:r>
          <w:rPr>
            <w:rFonts w:ascii="Avenir Next LT Pro" w:hAnsi="Avenir Next LT Pro"/>
            <w:sz w:val="16"/>
            <w:szCs w:val="16"/>
          </w:rPr>
          <w:instrText xml:space="preserve"> PAGE   \* MERGEFORMAT </w:instrText>
        </w:r>
        <w:r>
          <w:rPr>
            <w:rFonts w:ascii="Avenir Next LT Pro" w:hAnsi="Avenir Next LT Pro"/>
            <w:sz w:val="16"/>
            <w:szCs w:val="16"/>
          </w:rPr>
          <w:fldChar w:fldCharType="separate"/>
        </w:r>
        <w:r>
          <w:rPr>
            <w:rFonts w:ascii="Avenir Next LT Pro" w:hAnsi="Avenir Next LT Pro"/>
            <w:noProof/>
            <w:sz w:val="16"/>
            <w:szCs w:val="16"/>
          </w:rPr>
          <w:t>2</w:t>
        </w:r>
        <w:r>
          <w:rPr>
            <w:rFonts w:ascii="Avenir Next LT Pro" w:hAnsi="Avenir Next LT Pro"/>
            <w:noProof/>
            <w:sz w:val="16"/>
            <w:szCs w:val="16"/>
          </w:rPr>
          <w:fldChar w:fldCharType="end"/>
        </w:r>
      </w:sdtContent>
    </w:sdt>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5" o:spid="_x0000_s2050" type="#_x0000_t75" alt="" style="position:absolute;left:0;text-align:left;margin-left:0;margin-top:0;width:620pt;height:877pt;z-index:-251622400;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noProof/>
      </w:rPr>
    </w:pPr>
    <w:r>
      <w:rPr>
        <w:noProof/>
        <w:lang w:eastAsia="en-GB"/>
      </w:rPr>
      <w:drawing>
        <wp:anchor distT="0" distB="0" distL="114300" distR="114300" simplePos="0" relativeHeight="251695104" behindDoc="0" locked="0" layoutInCell="1" allowOverlap="1">
          <wp:simplePos x="0" y="0"/>
          <wp:positionH relativeFrom="margin">
            <wp:align>right</wp:align>
          </wp:positionH>
          <wp:positionV relativeFrom="paragraph">
            <wp:posOffset>5715</wp:posOffset>
          </wp:positionV>
          <wp:extent cx="2199393" cy="113347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r="8960" b="25594"/>
                  <a:stretch/>
                </pic:blipFill>
                <pic:spPr bwMode="auto">
                  <a:xfrm>
                    <a:off x="0" y="0"/>
                    <a:ext cx="2200310" cy="1133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pPr>
      <w:pStyle w:val="Header"/>
      <w:rPr>
        <w:noProof/>
      </w:rPr>
    </w:pPr>
  </w:p>
  <w:p>
    <w:pPr>
      <w:pStyle w:val="Header"/>
      <w:rPr>
        <w:noProof/>
      </w:rPr>
    </w:pPr>
  </w:p>
  <w:p>
    <w:pPr>
      <w:pStyle w:val="Header"/>
      <w:rPr>
        <w:noProof/>
      </w:rPr>
    </w:pPr>
  </w:p>
  <w:p>
    <w:pPr>
      <w:pStyle w:val="Header"/>
      <w:rPr>
        <w:noProof/>
      </w:rPr>
    </w:pPr>
    <w:r>
      <w:rPr>
        <w:noProof/>
        <w:lang w:eastAsia="en-GB"/>
      </w:rPr>
      <mc:AlternateContent>
        <mc:Choice Requires="wps">
          <w:drawing>
            <wp:anchor distT="0" distB="0" distL="114300" distR="114300" simplePos="0" relativeHeight="251699200" behindDoc="0" locked="0" layoutInCell="1" allowOverlap="1">
              <wp:simplePos x="0" y="0"/>
              <wp:positionH relativeFrom="margin">
                <wp:posOffset>4514850</wp:posOffset>
              </wp:positionH>
              <wp:positionV relativeFrom="paragraph">
                <wp:posOffset>182245</wp:posOffset>
              </wp:positionV>
              <wp:extent cx="2371725" cy="1085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371725" cy="1085850"/>
                      </a:xfrm>
                      <a:prstGeom prst="rect">
                        <a:avLst/>
                      </a:prstGeom>
                      <a:noFill/>
                      <a:ln w="6350">
                        <a:noFill/>
                      </a:ln>
                    </wps:spPr>
                    <wps:txbx>
                      <w:txbxContent>
                        <w:p>
                          <w:pPr>
                            <w:rPr>
                              <w:b/>
                              <w:bCs/>
                            </w:rPr>
                          </w:pPr>
                          <w:r>
                            <w:rPr>
                              <w:b/>
                              <w:bCs/>
                            </w:rPr>
                            <w:t>INSPIRE SUCCESS</w:t>
                          </w:r>
                        </w:p>
                        <w:p>
                          <w:proofErr w:type="spellStart"/>
                          <w:r>
                            <w:rPr>
                              <w:caps/>
                            </w:rPr>
                            <w:t>H</w:t>
                          </w:r>
                          <w:r>
                            <w:t>eadteacher</w:t>
                          </w:r>
                          <w:proofErr w:type="spellEnd"/>
                          <w:r>
                            <w:t xml:space="preserve">: </w:t>
                          </w:r>
                          <w:r>
                            <w:rPr>
                              <w:b/>
                              <w:bCs/>
                            </w:rPr>
                            <w:t>MR PAUL HALCRO</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55.5pt;margin-top:14.35pt;width:186.75pt;height:8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" filled="f" stroked="f" strokeweight=".5pt">
              <v:textbox>
                <w:txbxContent>
                  <w:p w:rsidR="00770CA1" w:rsidRDefault="00C169A2">
                    <w:pPr>
                      <w:rPr>
                        <w:b/>
                        <w:bCs/>
                      </w:rPr>
                    </w:pPr>
                    <w:r>
                      <w:rPr>
                        <w:b/>
                        <w:bCs/>
                      </w:rPr>
                      <w:t>INSPIRE SUCCESS</w:t>
                    </w:r>
                  </w:p>
                  <w:p w:rsidR="00770CA1" w:rsidRDefault="00C169A2">
                    <w:proofErr w:type="spellStart"/>
                    <w:r>
                      <w:rPr>
                        <w:caps/>
                      </w:rPr>
                      <w:t>H</w:t>
                    </w:r>
                    <w:r>
                      <w:t>eadteacher</w:t>
                    </w:r>
                    <w:proofErr w:type="spellEnd"/>
                    <w:r>
                      <w:t xml:space="preserve">: </w:t>
                    </w:r>
                    <w:r>
                      <w:rPr>
                        <w:b/>
                        <w:bCs/>
                      </w:rPr>
                      <w:t>MR PAUL HALCRO</w:t>
                    </w:r>
                  </w:p>
                  <w:p w:rsidR="00770CA1" w:rsidRDefault="00770CA1"/>
                </w:txbxContent>
              </v:textbox>
              <w10:wrap anchorx="margin"/>
            </v:shape>
          </w:pict>
        </mc:Fallback>
      </mc:AlternateContent>
    </w:r>
  </w:p>
  <w:p>
    <w:pPr>
      <w:pStyle w:val="Header"/>
      <w:jc w:val="center"/>
    </w:pPr>
    <w:r>
      <w:tab/>
    </w:r>
    <w:r>
      <w:tab/>
      <w:t xml:space="preserve">   </w:t>
    </w:r>
  </w:p>
  <w:p>
    <w:pPr>
      <w:pStyle w:val="Header"/>
      <w:tabs>
        <w:tab w:val="clear" w:pos="4513"/>
      </w:tabs>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30A44"/>
    <w:multiLevelType w:val="multilevel"/>
    <w:tmpl w:val="2350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46D6F"/>
    <w:multiLevelType w:val="multilevel"/>
    <w:tmpl w:val="F326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3B5B25"/>
    <w:multiLevelType w:val="multilevel"/>
    <w:tmpl w:val="C03E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407A2"/>
    <w:multiLevelType w:val="multilevel"/>
    <w:tmpl w:val="0C74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A5ACE"/>
    <w:multiLevelType w:val="multilevel"/>
    <w:tmpl w:val="90E0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9" w15:restartNumberingAfterBreak="0">
    <w:nsid w:val="399F4C41"/>
    <w:multiLevelType w:val="multilevel"/>
    <w:tmpl w:val="5FB8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26DD7"/>
    <w:multiLevelType w:val="multilevel"/>
    <w:tmpl w:val="9CC24C74"/>
    <w:numStyleLink w:val="TTCTBulletpoint"/>
  </w:abstractNum>
  <w:abstractNum w:abstractNumId="22"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24" w15:restartNumberingAfterBreak="0">
    <w:nsid w:val="52763CBE"/>
    <w:multiLevelType w:val="multilevel"/>
    <w:tmpl w:val="110C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961C0E"/>
    <w:multiLevelType w:val="hybridMultilevel"/>
    <w:tmpl w:val="D74C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B702B"/>
    <w:multiLevelType w:val="multilevel"/>
    <w:tmpl w:val="C30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2F4713"/>
    <w:multiLevelType w:val="multilevel"/>
    <w:tmpl w:val="C5FA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2D1680"/>
    <w:multiLevelType w:val="hybridMultilevel"/>
    <w:tmpl w:val="DF3A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D06749"/>
    <w:multiLevelType w:val="multilevel"/>
    <w:tmpl w:val="3FE0F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B20FD"/>
    <w:multiLevelType w:val="hybridMultilevel"/>
    <w:tmpl w:val="8308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1F314E"/>
    <w:multiLevelType w:val="multilevel"/>
    <w:tmpl w:val="9042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3"/>
  </w:num>
  <w:num w:numId="3">
    <w:abstractNumId w:val="29"/>
  </w:num>
  <w:num w:numId="4">
    <w:abstractNumId w:val="1"/>
  </w:num>
  <w:num w:numId="5">
    <w:abstractNumId w:val="33"/>
  </w:num>
  <w:num w:numId="6">
    <w:abstractNumId w:val="0"/>
  </w:num>
  <w:num w:numId="7">
    <w:abstractNumId w:val="25"/>
  </w:num>
  <w:num w:numId="8">
    <w:abstractNumId w:val="9"/>
  </w:num>
  <w:num w:numId="9">
    <w:abstractNumId w:val="11"/>
  </w:num>
  <w:num w:numId="10">
    <w:abstractNumId w:val="4"/>
  </w:num>
  <w:num w:numId="11">
    <w:abstractNumId w:val="27"/>
  </w:num>
  <w:num w:numId="12">
    <w:abstractNumId w:val="22"/>
  </w:num>
  <w:num w:numId="13">
    <w:abstractNumId w:val="6"/>
  </w:num>
  <w:num w:numId="14">
    <w:abstractNumId w:val="36"/>
  </w:num>
  <w:num w:numId="15">
    <w:abstractNumId w:val="12"/>
  </w:num>
  <w:num w:numId="16">
    <w:abstractNumId w:val="37"/>
  </w:num>
  <w:num w:numId="17">
    <w:abstractNumId w:val="20"/>
  </w:num>
  <w:num w:numId="18">
    <w:abstractNumId w:val="17"/>
  </w:num>
  <w:num w:numId="19">
    <w:abstractNumId w:val="16"/>
  </w:num>
  <w:num w:numId="20">
    <w:abstractNumId w:val="21"/>
  </w:num>
  <w:num w:numId="21">
    <w:abstractNumId w:val="15"/>
  </w:num>
  <w:num w:numId="22">
    <w:abstractNumId w:val="31"/>
  </w:num>
  <w:num w:numId="23">
    <w:abstractNumId w:val="30"/>
  </w:num>
  <w:num w:numId="24">
    <w:abstractNumId w:val="7"/>
  </w:num>
  <w:num w:numId="25">
    <w:abstractNumId w:val="14"/>
  </w:num>
  <w:num w:numId="26">
    <w:abstractNumId w:val="2"/>
  </w:num>
  <w:num w:numId="27">
    <w:abstractNumId w:val="39"/>
  </w:num>
  <w:num w:numId="28">
    <w:abstractNumId w:val="8"/>
  </w:num>
  <w:num w:numId="29">
    <w:abstractNumId w:val="34"/>
  </w:num>
  <w:num w:numId="30">
    <w:abstractNumId w:val="26"/>
  </w:num>
  <w:num w:numId="31">
    <w:abstractNumId w:val="32"/>
  </w:num>
  <w:num w:numId="32">
    <w:abstractNumId w:val="5"/>
  </w:num>
  <w:num w:numId="33">
    <w:abstractNumId w:val="38"/>
  </w:num>
  <w:num w:numId="34">
    <w:abstractNumId w:val="13"/>
  </w:num>
  <w:num w:numId="35">
    <w:abstractNumId w:val="10"/>
  </w:num>
  <w:num w:numId="36">
    <w:abstractNumId w:val="3"/>
  </w:num>
  <w:num w:numId="37">
    <w:abstractNumId w:val="28"/>
  </w:num>
  <w:num w:numId="38">
    <w:abstractNumId w:val="24"/>
  </w:num>
  <w:num w:numId="39">
    <w:abstractNumId w:val="3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BC0B37E-3F0E-419F-AEBB-FB6C116F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eading2Char">
    <w:name w:val="Heading 2 Char"/>
    <w:aliases w:val="TTCT Bold Body Text Char"/>
    <w:basedOn w:val="DefaultParagraphFont"/>
    <w:link w:val="Heading2"/>
    <w:uiPriority w:val="9"/>
    <w:rPr>
      <w:rFonts w:ascii="Avenir Next LT Pro" w:eastAsiaTheme="majorEastAsia" w:hAnsi="Avenir Next LT Pro" w:cstheme="majorBidi"/>
      <w:b/>
      <w:sz w:val="20"/>
      <w:szCs w:val="26"/>
    </w:rPr>
  </w:style>
  <w:style w:type="paragraph" w:styleId="NoSpacing">
    <w:name w:val="No Spacing"/>
    <w:aliases w:val="TTCT Subheading"/>
    <w:uiPriority w:val="1"/>
    <w:qFormat/>
    <w:pPr>
      <w:spacing w:before="280"/>
    </w:pPr>
    <w:rPr>
      <w:rFonts w:ascii="Avenir Next LT Pro" w:hAnsi="Avenir Next LT Pro"/>
      <w:b/>
      <w:szCs w:val="22"/>
    </w:rPr>
  </w:style>
  <w:style w:type="character" w:customStyle="1" w:styleId="TTCTTextChar">
    <w:name w:val="TTCT Text Char"/>
    <w:basedOn w:val="DefaultParagraphFont"/>
    <w:link w:val="TTCTText"/>
    <w:locked/>
    <w:rPr>
      <w:rFonts w:ascii="Avenir Next LT Pro" w:eastAsiaTheme="minorEastAsia" w:hAnsi="Avenir Next LT Pro"/>
      <w:sz w:val="20"/>
      <w:szCs w:val="19"/>
    </w:rPr>
  </w:style>
  <w:style w:type="paragraph" w:customStyle="1" w:styleId="TTCTText">
    <w:name w:val="TTCT Text"/>
    <w:basedOn w:val="Normal"/>
    <w:link w:val="TTCTTextChar"/>
    <w:qFormat/>
    <w:pPr>
      <w:jc w:val="both"/>
    </w:pPr>
    <w:rPr>
      <w:rFonts w:ascii="Avenir Next LT Pro" w:eastAsiaTheme="minorEastAsia" w:hAnsi="Avenir Next LT Pro"/>
      <w:sz w:val="20"/>
      <w:szCs w:val="19"/>
    </w:rPr>
  </w:style>
  <w:style w:type="table" w:customStyle="1" w:styleId="TTCTTableTopandSide">
    <w:name w:val="TTCT Table (Top and Side)"/>
    <w:basedOn w:val="TableNormal"/>
    <w:uiPriority w:val="99"/>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aliases w:val="TTCT Main Heading"/>
    <w:basedOn w:val="Normal"/>
    <w:uiPriority w:val="34"/>
    <w:qFormat/>
    <w:pPr>
      <w:spacing w:line="300" w:lineRule="auto"/>
      <w:contextualSpacing/>
    </w:pPr>
    <w:rPr>
      <w:rFonts w:ascii="Avenir Next LT Pro" w:hAnsi="Avenir Next LT Pro"/>
      <w:b/>
      <w:sz w:val="3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pPr>
      <w:numPr>
        <w:numId w:val="19"/>
      </w:numPr>
    </w:pPr>
  </w:style>
  <w:style w:type="paragraph" w:customStyle="1" w:styleId="TTCTBulletpointV2">
    <w:name w:val="TTCT Bulletpoint (V2)"/>
    <w:basedOn w:val="TTCTText"/>
    <w:qFormat/>
    <w:pPr>
      <w:numPr>
        <w:numId w:val="22"/>
      </w:numPr>
      <w:jc w:val="left"/>
    </w:pPr>
  </w:style>
  <w:style w:type="character" w:customStyle="1" w:styleId="1TTCT">
    <w:name w:val="1TTCT"/>
    <w:basedOn w:val="DefaultParagraphFont"/>
    <w:uiPriority w:val="1"/>
    <w:rPr>
      <w:rFonts w:ascii="Avenir Next LT Pro" w:hAnsi="Avenir Next LT Pro"/>
      <w:color w:val="auto"/>
      <w:sz w:val="24"/>
    </w:rPr>
  </w:style>
  <w:style w:type="paragraph" w:customStyle="1" w:styleId="DATText">
    <w:name w:val="DAT_Text"/>
    <w:basedOn w:val="Normal"/>
    <w:pPr>
      <w:spacing w:before="120" w:after="120"/>
      <w:jc w:val="both"/>
    </w:pPr>
    <w:rPr>
      <w:rFonts w:eastAsiaTheme="minorEastAsia"/>
      <w:sz w:val="19"/>
      <w:szCs w:val="19"/>
    </w:rPr>
  </w:style>
  <w:style w:type="paragraph" w:customStyle="1" w:styleId="DATTableRowHeader">
    <w:name w:val="DAT_TableRowHeader"/>
    <w:basedOn w:val="Normal"/>
    <w:pPr>
      <w:spacing w:before="80" w:after="80" w:line="240" w:lineRule="auto"/>
    </w:pPr>
    <w:rPr>
      <w:rFonts w:eastAsiaTheme="minorEastAsia"/>
      <w:b/>
      <w:noProof/>
      <w:color w:val="174489"/>
      <w:sz w:val="19"/>
      <w:szCs w:val="19"/>
      <w:lang w:eastAsia="en-GB"/>
    </w:rPr>
  </w:style>
  <w:style w:type="character" w:styleId="PlaceholderText">
    <w:name w:val="Placeholder Text"/>
    <w:basedOn w:val="DefaultParagraphFont"/>
    <w:uiPriority w:val="99"/>
    <w:semiHidden/>
    <w:rPr>
      <w:color w:val="808080"/>
    </w:rPr>
  </w:style>
  <w:style w:type="character" w:customStyle="1" w:styleId="Style3">
    <w:name w:val="Style3"/>
    <w:basedOn w:val="DefaultParagraphFont"/>
    <w:uiPriority w:val="1"/>
    <w:rPr>
      <w:color w:val="FF0000"/>
    </w:rPr>
  </w:style>
  <w:style w:type="character" w:customStyle="1" w:styleId="3TTCT">
    <w:name w:val="3TTCT"/>
    <w:basedOn w:val="DefaultParagraphFont"/>
    <w:uiPriority w:val="1"/>
    <w:rPr>
      <w:rFonts w:ascii="Avenir Next LT Pro" w:hAnsi="Avenir Next LT Pro"/>
      <w:color w:val="auto"/>
      <w:sz w:val="19"/>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Pr>
      <w:color w:val="0000FF"/>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3601">
      <w:bodyDiv w:val="1"/>
      <w:marLeft w:val="0"/>
      <w:marRight w:val="0"/>
      <w:marTop w:val="0"/>
      <w:marBottom w:val="0"/>
      <w:divBdr>
        <w:top w:val="none" w:sz="0" w:space="0" w:color="auto"/>
        <w:left w:val="none" w:sz="0" w:space="0" w:color="auto"/>
        <w:bottom w:val="none" w:sz="0" w:space="0" w:color="auto"/>
        <w:right w:val="none" w:sz="0" w:space="0" w:color="auto"/>
      </w:divBdr>
    </w:div>
    <w:div w:id="103185706">
      <w:bodyDiv w:val="1"/>
      <w:marLeft w:val="0"/>
      <w:marRight w:val="0"/>
      <w:marTop w:val="0"/>
      <w:marBottom w:val="0"/>
      <w:divBdr>
        <w:top w:val="none" w:sz="0" w:space="0" w:color="auto"/>
        <w:left w:val="none" w:sz="0" w:space="0" w:color="auto"/>
        <w:bottom w:val="none" w:sz="0" w:space="0" w:color="auto"/>
        <w:right w:val="none" w:sz="0" w:space="0" w:color="auto"/>
      </w:divBdr>
    </w:div>
    <w:div w:id="242182783">
      <w:bodyDiv w:val="1"/>
      <w:marLeft w:val="0"/>
      <w:marRight w:val="0"/>
      <w:marTop w:val="0"/>
      <w:marBottom w:val="0"/>
      <w:divBdr>
        <w:top w:val="none" w:sz="0" w:space="0" w:color="auto"/>
        <w:left w:val="none" w:sz="0" w:space="0" w:color="auto"/>
        <w:bottom w:val="none" w:sz="0" w:space="0" w:color="auto"/>
        <w:right w:val="none" w:sz="0" w:space="0" w:color="auto"/>
      </w:divBdr>
    </w:div>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701436801">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878470173">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088767829">
      <w:bodyDiv w:val="1"/>
      <w:marLeft w:val="0"/>
      <w:marRight w:val="0"/>
      <w:marTop w:val="0"/>
      <w:marBottom w:val="0"/>
      <w:divBdr>
        <w:top w:val="none" w:sz="0" w:space="0" w:color="auto"/>
        <w:left w:val="none" w:sz="0" w:space="0" w:color="auto"/>
        <w:bottom w:val="none" w:sz="0" w:space="0" w:color="auto"/>
        <w:right w:val="none" w:sz="0" w:space="0" w:color="auto"/>
      </w:divBdr>
    </w:div>
    <w:div w:id="1114129751">
      <w:bodyDiv w:val="1"/>
      <w:marLeft w:val="0"/>
      <w:marRight w:val="0"/>
      <w:marTop w:val="0"/>
      <w:marBottom w:val="0"/>
      <w:divBdr>
        <w:top w:val="none" w:sz="0" w:space="0" w:color="auto"/>
        <w:left w:val="none" w:sz="0" w:space="0" w:color="auto"/>
        <w:bottom w:val="none" w:sz="0" w:space="0" w:color="auto"/>
        <w:right w:val="none" w:sz="0" w:space="0" w:color="auto"/>
      </w:divBdr>
      <w:divsChild>
        <w:div w:id="1357777874">
          <w:marLeft w:val="0"/>
          <w:marRight w:val="0"/>
          <w:marTop w:val="0"/>
          <w:marBottom w:val="0"/>
          <w:divBdr>
            <w:top w:val="none" w:sz="0" w:space="0" w:color="auto"/>
            <w:left w:val="none" w:sz="0" w:space="0" w:color="auto"/>
            <w:bottom w:val="none" w:sz="0" w:space="0" w:color="auto"/>
            <w:right w:val="none" w:sz="0" w:space="0" w:color="auto"/>
          </w:divBdr>
        </w:div>
        <w:div w:id="1880579988">
          <w:marLeft w:val="0"/>
          <w:marRight w:val="0"/>
          <w:marTop w:val="0"/>
          <w:marBottom w:val="0"/>
          <w:divBdr>
            <w:top w:val="none" w:sz="0" w:space="0" w:color="auto"/>
            <w:left w:val="none" w:sz="0" w:space="0" w:color="auto"/>
            <w:bottom w:val="none" w:sz="0" w:space="0" w:color="auto"/>
            <w:right w:val="none" w:sz="0" w:space="0" w:color="auto"/>
          </w:divBdr>
        </w:div>
        <w:div w:id="1579166384">
          <w:marLeft w:val="0"/>
          <w:marRight w:val="0"/>
          <w:marTop w:val="0"/>
          <w:marBottom w:val="0"/>
          <w:divBdr>
            <w:top w:val="none" w:sz="0" w:space="0" w:color="auto"/>
            <w:left w:val="none" w:sz="0" w:space="0" w:color="auto"/>
            <w:bottom w:val="none" w:sz="0" w:space="0" w:color="auto"/>
            <w:right w:val="none" w:sz="0" w:space="0" w:color="auto"/>
          </w:divBdr>
        </w:div>
        <w:div w:id="1037701347">
          <w:marLeft w:val="0"/>
          <w:marRight w:val="0"/>
          <w:marTop w:val="0"/>
          <w:marBottom w:val="0"/>
          <w:divBdr>
            <w:top w:val="none" w:sz="0" w:space="0" w:color="auto"/>
            <w:left w:val="none" w:sz="0" w:space="0" w:color="auto"/>
            <w:bottom w:val="none" w:sz="0" w:space="0" w:color="auto"/>
            <w:right w:val="none" w:sz="0" w:space="0" w:color="auto"/>
          </w:divBdr>
        </w:div>
        <w:div w:id="1809321346">
          <w:marLeft w:val="0"/>
          <w:marRight w:val="0"/>
          <w:marTop w:val="0"/>
          <w:marBottom w:val="0"/>
          <w:divBdr>
            <w:top w:val="none" w:sz="0" w:space="0" w:color="auto"/>
            <w:left w:val="none" w:sz="0" w:space="0" w:color="auto"/>
            <w:bottom w:val="none" w:sz="0" w:space="0" w:color="auto"/>
            <w:right w:val="none" w:sz="0" w:space="0" w:color="auto"/>
          </w:divBdr>
        </w:div>
      </w:divsChild>
    </w:div>
    <w:div w:id="1146161689">
      <w:bodyDiv w:val="1"/>
      <w:marLeft w:val="0"/>
      <w:marRight w:val="0"/>
      <w:marTop w:val="0"/>
      <w:marBottom w:val="0"/>
      <w:divBdr>
        <w:top w:val="none" w:sz="0" w:space="0" w:color="auto"/>
        <w:left w:val="none" w:sz="0" w:space="0" w:color="auto"/>
        <w:bottom w:val="none" w:sz="0" w:space="0" w:color="auto"/>
        <w:right w:val="none" w:sz="0" w:space="0" w:color="auto"/>
      </w:divBdr>
    </w:div>
    <w:div w:id="1470783570">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 w:id="191380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FC8AB44F5624982777C09FC707DBD" ma:contentTypeVersion="9" ma:contentTypeDescription="Create a new document." ma:contentTypeScope="" ma:versionID="901750629745a61e7e1cb33ed43ab955">
  <xsd:schema xmlns:xsd="http://www.w3.org/2001/XMLSchema" xmlns:xs="http://www.w3.org/2001/XMLSchema" xmlns:p="http://schemas.microsoft.com/office/2006/metadata/properties" xmlns:ns2="cb38d0d6-448b-4480-a9ba-e96a1b9bb45c" targetNamespace="http://schemas.microsoft.com/office/2006/metadata/properties" ma:root="true" ma:fieldsID="37d518fea8b35a80ca452c44a29b3515" ns2:_="">
    <xsd:import namespace="cb38d0d6-448b-4480-a9ba-e96a1b9bb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8d0d6-448b-4480-a9ba-e96a1b9bb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239CF-BB82-4EF7-918B-D1835F72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8d0d6-448b-4480-a9ba-e96a1b9bb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16AC4-729D-4C27-A857-8C7819C9C647}">
  <ds:schemaRefs>
    <ds:schemaRef ds:uri="http://schemas.microsoft.com/sharepoint/v3/contenttype/forms"/>
  </ds:schemaRefs>
</ds:datastoreItem>
</file>

<file path=customXml/itemProps3.xml><?xml version="1.0" encoding="utf-8"?>
<ds:datastoreItem xmlns:ds="http://schemas.openxmlformats.org/officeDocument/2006/customXml" ds:itemID="{1DDA9B05-1649-461E-A49E-A7BB6EB7863C}">
  <ds:schemaRefs>
    <ds:schemaRef ds:uri="http://purl.org/dc/terms/"/>
    <ds:schemaRef ds:uri="cb38d0d6-448b-4480-a9ba-e96a1b9bb45c"/>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Duggan, Debbie</dc:creator>
  <cp:keywords/>
  <dc:description/>
  <cp:lastModifiedBy>Lucy Mathers</cp:lastModifiedBy>
  <cp:revision>2</cp:revision>
  <cp:lastPrinted>2021-09-20T14:30:00Z</cp:lastPrinted>
  <dcterms:created xsi:type="dcterms:W3CDTF">2022-02-09T14:23:00Z</dcterms:created>
  <dcterms:modified xsi:type="dcterms:W3CDTF">2022-02-09T14:23:00Z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0x010100C99FC8AB44F5624982777C09FC707DBD</vt:lpwstr>
  </property>
</Properties>
</file>